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F06" w:rsidRDefault="00BE4F06" w:rsidP="00BE4F06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 xml:space="preserve">Согласно указу Президента Российской Федерации от 01.12.2023 N2 912 «О внесении изменений в Указ Президента Российской Федерации </w:t>
      </w:r>
      <w:proofErr w:type="gramStart"/>
      <w:r>
        <w:rPr>
          <w:rFonts w:ascii="Roboto" w:hAnsi="Roboto"/>
          <w:color w:val="333333"/>
        </w:rPr>
        <w:t>от</w:t>
      </w:r>
      <w:proofErr w:type="gramEnd"/>
    </w:p>
    <w:p w:rsidR="00BE4F06" w:rsidRDefault="00BE4F06" w:rsidP="00BE4F06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Roboto" w:hAnsi="Roboto"/>
          <w:color w:val="333333"/>
        </w:rPr>
        <w:t>26.02.2013 N2 175 «О ежемесячных выплатах лицам, осуществляющим уход за детьми-инвалидами и инвалидами с детства I группы» ежемесячные выплаты в размере 10 тысяч рублей по уходу за ребёнком-инвалидом в возрасте до 18 лет или инвалидом с детства I группы полагаются трудоспособным родителям (усыновителям) или опекунам (попечителям), которые не работают либо осуществляют трудовую деятельность на условиях неполного рабочего времени, в том</w:t>
      </w:r>
      <w:proofErr w:type="gramEnd"/>
      <w:r>
        <w:rPr>
          <w:rFonts w:ascii="Roboto" w:hAnsi="Roboto"/>
          <w:color w:val="333333"/>
        </w:rPr>
        <w:t xml:space="preserve"> </w:t>
      </w:r>
      <w:proofErr w:type="gramStart"/>
      <w:r>
        <w:rPr>
          <w:rFonts w:ascii="Roboto" w:hAnsi="Roboto"/>
          <w:color w:val="333333"/>
        </w:rPr>
        <w:t>числе</w:t>
      </w:r>
      <w:proofErr w:type="gramEnd"/>
      <w:r>
        <w:rPr>
          <w:rFonts w:ascii="Roboto" w:hAnsi="Roboto"/>
          <w:color w:val="333333"/>
        </w:rPr>
        <w:t xml:space="preserve"> на указанных условиях дистанционно или на дому.</w:t>
      </w:r>
    </w:p>
    <w:p w:rsidR="00BE4F06" w:rsidRDefault="00BE4F06" w:rsidP="00BE4F06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Ранее данную выплату могли получать только неработающие родители (усыновители), опекуны (попечители).</w:t>
      </w:r>
    </w:p>
    <w:p w:rsidR="00BE4F06" w:rsidRDefault="00BE4F06" w:rsidP="00BE4F06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Ежемесячные выплаты производятся к установленной ребёнку-инвалиду или инвалиду с детства I группы пенсии в период осуществления ухода за ним.</w:t>
      </w:r>
    </w:p>
    <w:p w:rsidR="00BE4F06" w:rsidRDefault="00BE4F06" w:rsidP="00BE4F06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Данные выплаты устанавливаются одному лицу в отношении каждого ребёнка-инвалида или инвалида с детства I группы на период осуществления ухода за ним.</w:t>
      </w:r>
    </w:p>
    <w:p w:rsidR="00BE4F06" w:rsidRDefault="00BE4F06" w:rsidP="00BE4F06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Правила осуществления ежемесячных выплат указанной категории граждан утверждены Постановлением Правительства Российской Федерации от 02.05.2013 N2 397.</w:t>
      </w:r>
    </w:p>
    <w:p w:rsidR="00332768" w:rsidRDefault="00332768"/>
    <w:sectPr w:rsidR="00332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E4F06"/>
    <w:rsid w:val="00332768"/>
    <w:rsid w:val="00BE4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4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2024-07-03T21:42:00Z</dcterms:created>
  <dcterms:modified xsi:type="dcterms:W3CDTF">2024-07-03T21:42:00Z</dcterms:modified>
</cp:coreProperties>
</file>